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7F7C" w14:textId="77777777" w:rsidR="009472BA" w:rsidRDefault="009472BA" w:rsidP="009472BA">
      <w:pPr>
        <w:framePr w:w="4495" w:h="1985" w:hRule="exact" w:hSpace="180" w:wrap="auto" w:vAnchor="text" w:hAnchor="page" w:x="1342" w:y="-359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224908" wp14:editId="445889A7">
            <wp:simplePos x="0" y="0"/>
            <wp:positionH relativeFrom="column">
              <wp:posOffset>-635</wp:posOffset>
            </wp:positionH>
            <wp:positionV relativeFrom="paragraph">
              <wp:posOffset>116840</wp:posOffset>
            </wp:positionV>
            <wp:extent cx="2771775" cy="1047750"/>
            <wp:effectExtent l="19050" t="0" r="9525" b="0"/>
            <wp:wrapSquare wrapText="bothSides"/>
            <wp:docPr id="4" name="Picture 4" descr="http://online.fema.net/images/logos/DHS_fem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line.fema.net/images/logos/DHS_fema_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286" t="17181" r="8286" b="1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B48CF1" w14:textId="77777777" w:rsidR="009472BA" w:rsidRDefault="009472BA" w:rsidP="009472BA">
      <w:pPr>
        <w:pStyle w:val="Heading5"/>
        <w:jc w:val="left"/>
        <w:rPr>
          <w:sz w:val="32"/>
        </w:rPr>
      </w:pPr>
      <w:r>
        <w:rPr>
          <w:sz w:val="32"/>
        </w:rPr>
        <w:t xml:space="preserve">Congressional </w:t>
      </w:r>
      <w:r w:rsidR="00F6251A">
        <w:rPr>
          <w:sz w:val="32"/>
        </w:rPr>
        <w:t xml:space="preserve">and Intergovernmental </w:t>
      </w:r>
      <w:r>
        <w:rPr>
          <w:sz w:val="32"/>
        </w:rPr>
        <w:t>Affairs Division</w:t>
      </w:r>
    </w:p>
    <w:p w14:paraId="3E8FCBAC" w14:textId="77777777" w:rsidR="009472BA" w:rsidRDefault="009472BA" w:rsidP="00F6251A">
      <w:pPr>
        <w:rPr>
          <w:sz w:val="32"/>
        </w:rPr>
      </w:pPr>
      <w:r>
        <w:rPr>
          <w:sz w:val="32"/>
        </w:rPr>
        <w:t>202-646-4500</w:t>
      </w:r>
    </w:p>
    <w:p w14:paraId="2D856252" w14:textId="77777777" w:rsidR="00F6251A" w:rsidRDefault="00F6251A" w:rsidP="00F6251A">
      <w:pPr>
        <w:rPr>
          <w:sz w:val="28"/>
        </w:rPr>
      </w:pPr>
    </w:p>
    <w:p w14:paraId="7119BFA6" w14:textId="77777777" w:rsidR="009472BA" w:rsidRPr="00F6251A" w:rsidRDefault="00F6251A" w:rsidP="00F6251A">
      <w:pPr>
        <w:pStyle w:val="Heading1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AC07" wp14:editId="55C552A5">
                <wp:simplePos x="0" y="0"/>
                <wp:positionH relativeFrom="column">
                  <wp:posOffset>-302260</wp:posOffset>
                </wp:positionH>
                <wp:positionV relativeFrom="paragraph">
                  <wp:posOffset>156210</wp:posOffset>
                </wp:positionV>
                <wp:extent cx="6668135" cy="635"/>
                <wp:effectExtent l="21590" t="26670" r="25400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BD17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12.3pt" to="50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14:paraId="03DA37AC" w14:textId="77777777" w:rsidR="009472BA" w:rsidRPr="002B5944" w:rsidRDefault="009472BA" w:rsidP="009472BA">
      <w:pPr>
        <w:jc w:val="center"/>
        <w:rPr>
          <w:b/>
          <w:sz w:val="22"/>
          <w:szCs w:val="22"/>
        </w:rPr>
      </w:pPr>
    </w:p>
    <w:p w14:paraId="65967868" w14:textId="77777777" w:rsidR="003C6E9D" w:rsidRPr="005F6B41" w:rsidRDefault="003C6E9D" w:rsidP="003C6E9D">
      <w:pPr>
        <w:rPr>
          <w:b/>
          <w:bCs/>
          <w:smallCaps/>
          <w:sz w:val="24"/>
          <w:szCs w:val="24"/>
        </w:rPr>
      </w:pPr>
    </w:p>
    <w:p w14:paraId="32BD652E" w14:textId="77777777" w:rsidR="00D12DDD" w:rsidRDefault="00D12DDD" w:rsidP="00D12DDD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State of Alabama</w:t>
      </w:r>
    </w:p>
    <w:p w14:paraId="26DF7027" w14:textId="77777777" w:rsidR="00D12DDD" w:rsidRDefault="00D12DDD" w:rsidP="00D12DDD">
      <w:pPr>
        <w:jc w:val="center"/>
        <w:rPr>
          <w:b/>
          <w:bCs/>
          <w:smallCaps/>
          <w:sz w:val="24"/>
          <w:szCs w:val="24"/>
        </w:rPr>
      </w:pPr>
    </w:p>
    <w:p w14:paraId="64DE44DC" w14:textId="77777777" w:rsidR="00D12DDD" w:rsidRDefault="00D12DDD" w:rsidP="00D12DDD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Federal Disaster Declaration Fact Sheet</w:t>
      </w:r>
    </w:p>
    <w:p w14:paraId="3E048AB5" w14:textId="77777777" w:rsidR="00D12DDD" w:rsidRDefault="00D12DDD" w:rsidP="00D12DDD">
      <w:pPr>
        <w:jc w:val="center"/>
        <w:rPr>
          <w:b/>
          <w:bCs/>
          <w:smallCaps/>
          <w:sz w:val="24"/>
          <w:szCs w:val="24"/>
        </w:rPr>
      </w:pPr>
    </w:p>
    <w:p w14:paraId="4F4A12FA" w14:textId="77777777" w:rsidR="00D12DDD" w:rsidRDefault="00D12DDD" w:rsidP="00D12DDD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March 29, 2020</w:t>
      </w:r>
    </w:p>
    <w:p w14:paraId="67C6D6C3" w14:textId="77777777" w:rsidR="00D12DDD" w:rsidRDefault="00D12DDD" w:rsidP="00D12DDD">
      <w:pPr>
        <w:jc w:val="center"/>
        <w:rPr>
          <w:b/>
          <w:bCs/>
          <w:smallCaps/>
          <w:sz w:val="24"/>
          <w:szCs w:val="24"/>
        </w:rPr>
      </w:pPr>
    </w:p>
    <w:p w14:paraId="5229DDCA" w14:textId="77777777" w:rsidR="00D12DDD" w:rsidRDefault="00D12DDD" w:rsidP="00D12DDD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Today, March 29, 2020, President Donald J. Trump granted a Major Disaster Declaration for the State of Alabama triggering the release of Federal funds to help communities recover from </w:t>
      </w:r>
      <w:r>
        <w:rPr>
          <w:spacing w:val="-2"/>
          <w:sz w:val="24"/>
          <w:szCs w:val="24"/>
        </w:rPr>
        <w:t>COVID-19</w:t>
      </w:r>
      <w:r>
        <w:rPr>
          <w:sz w:val="24"/>
          <w:szCs w:val="24"/>
        </w:rPr>
        <w:t xml:space="preserve"> that occurred </w:t>
      </w:r>
      <w:proofErr w:type="gramStart"/>
      <w:r>
        <w:rPr>
          <w:spacing w:val="-2"/>
          <w:sz w:val="24"/>
          <w:szCs w:val="24"/>
        </w:rPr>
        <w:t>January 20, 2020, and</w:t>
      </w:r>
      <w:proofErr w:type="gramEnd"/>
      <w:r>
        <w:rPr>
          <w:spacing w:val="-2"/>
          <w:sz w:val="24"/>
          <w:szCs w:val="24"/>
        </w:rPr>
        <w:t xml:space="preserve"> continuing.  </w:t>
      </w:r>
      <w:r>
        <w:rPr>
          <w:sz w:val="24"/>
          <w:szCs w:val="24"/>
        </w:rPr>
        <w:t xml:space="preserve">Details of the disaster declaration and assistance programs are as follows: </w:t>
      </w:r>
    </w:p>
    <w:p w14:paraId="2B2E7E41" w14:textId="77777777" w:rsidR="00D12DDD" w:rsidRDefault="00D12DDD" w:rsidP="00D12DDD">
      <w:pPr>
        <w:rPr>
          <w:sz w:val="24"/>
          <w:szCs w:val="24"/>
        </w:rPr>
      </w:pPr>
    </w:p>
    <w:p w14:paraId="31AE3E5C" w14:textId="77777777" w:rsidR="00D12DDD" w:rsidRDefault="00D12DDD" w:rsidP="00D12DDD">
      <w:pPr>
        <w:rPr>
          <w:sz w:val="24"/>
          <w:szCs w:val="24"/>
        </w:rPr>
      </w:pPr>
      <w:r>
        <w:rPr>
          <w:sz w:val="24"/>
          <w:szCs w:val="24"/>
        </w:rPr>
        <w:t>Declaration Number:                                                              FEMA-4503-DR</w:t>
      </w:r>
    </w:p>
    <w:p w14:paraId="049B127D" w14:textId="77777777" w:rsidR="00D12DDD" w:rsidRDefault="00D12DDD" w:rsidP="00D12DDD">
      <w:pPr>
        <w:rPr>
          <w:sz w:val="24"/>
          <w:szCs w:val="24"/>
        </w:rPr>
      </w:pPr>
    </w:p>
    <w:p w14:paraId="4C20E854" w14:textId="77777777" w:rsidR="00D12DDD" w:rsidRDefault="00D12DDD" w:rsidP="00D12DDD">
      <w:pPr>
        <w:ind w:left="5040" w:hanging="504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Incident:                                                                                  </w:t>
      </w:r>
      <w:r>
        <w:rPr>
          <w:spacing w:val="-2"/>
          <w:sz w:val="24"/>
          <w:szCs w:val="24"/>
        </w:rPr>
        <w:t>COVID-19</w:t>
      </w:r>
    </w:p>
    <w:p w14:paraId="257DAAB8" w14:textId="77777777" w:rsidR="00D12DDD" w:rsidRDefault="00D12DDD" w:rsidP="00D12D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   </w:t>
      </w:r>
    </w:p>
    <w:p w14:paraId="610B2444" w14:textId="77777777" w:rsidR="00D12DDD" w:rsidRDefault="00D12DDD" w:rsidP="00D12DDD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Incident Period:                                                                      January 20, 2020, and continuing</w:t>
      </w:r>
    </w:p>
    <w:p w14:paraId="037B333A" w14:textId="77777777" w:rsidR="00D12DDD" w:rsidRDefault="00D12DDD" w:rsidP="00D12DDD">
      <w:pPr>
        <w:rPr>
          <w:sz w:val="24"/>
          <w:szCs w:val="24"/>
        </w:rPr>
      </w:pPr>
    </w:p>
    <w:p w14:paraId="2868E87A" w14:textId="77777777" w:rsidR="00D12DDD" w:rsidRDefault="00D12DDD" w:rsidP="00D12DDD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Federal Coordinating Officer:                                                </w:t>
      </w:r>
      <w:r>
        <w:rPr>
          <w:spacing w:val="-2"/>
          <w:sz w:val="24"/>
          <w:szCs w:val="24"/>
        </w:rPr>
        <w:t>Gracia B. Szczech</w:t>
      </w:r>
    </w:p>
    <w:p w14:paraId="5BAB50D5" w14:textId="77777777" w:rsidR="00D12DDD" w:rsidRDefault="00D12DDD" w:rsidP="00D12DDD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                                                                                                 </w:t>
      </w:r>
    </w:p>
    <w:p w14:paraId="6230F335" w14:textId="77777777" w:rsidR="00D12DDD" w:rsidRDefault="00D12DDD" w:rsidP="00D12DDD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Individual Assistance (IA):                                                    </w:t>
      </w:r>
      <w:proofErr w:type="gramStart"/>
      <w:r>
        <w:rPr>
          <w:spacing w:val="-2"/>
          <w:sz w:val="24"/>
          <w:szCs w:val="24"/>
        </w:rPr>
        <w:t>   (</w:t>
      </w:r>
      <w:proofErr w:type="gramEnd"/>
      <w:r>
        <w:rPr>
          <w:spacing w:val="-2"/>
          <w:sz w:val="24"/>
          <w:szCs w:val="24"/>
        </w:rPr>
        <w:t xml:space="preserve">Assistance to individuals and </w:t>
      </w:r>
    </w:p>
    <w:p w14:paraId="5648E447" w14:textId="11897A99" w:rsidR="00D12DDD" w:rsidRDefault="00D12DDD" w:rsidP="00D12DDD">
      <w:pPr>
        <w:ind w:left="5040"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households):</w:t>
      </w:r>
    </w:p>
    <w:p w14:paraId="456A5D05" w14:textId="77777777" w:rsidR="00D12DDD" w:rsidRDefault="00D12DDD" w:rsidP="00D12DDD">
      <w:pPr>
        <w:jc w:val="both"/>
        <w:rPr>
          <w:spacing w:val="-2"/>
          <w:sz w:val="24"/>
          <w:szCs w:val="24"/>
        </w:rPr>
      </w:pPr>
    </w:p>
    <w:p w14:paraId="1C7F71DE" w14:textId="77777777" w:rsidR="00D12DDD" w:rsidRDefault="00D12DDD" w:rsidP="00D12DDD">
      <w:pPr>
        <w:ind w:right="14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IA-Designated Areas:                                                          </w:t>
      </w:r>
      <w:bookmarkStart w:id="0" w:name="_Hlk35544674"/>
      <w:r>
        <w:rPr>
          <w:spacing w:val="-2"/>
          <w:sz w:val="24"/>
          <w:szCs w:val="24"/>
        </w:rPr>
        <w:t>  </w:t>
      </w:r>
      <w:bookmarkEnd w:id="0"/>
      <w:r>
        <w:rPr>
          <w:spacing w:val="-2"/>
          <w:sz w:val="24"/>
          <w:szCs w:val="24"/>
        </w:rPr>
        <w:t>    Under Review.</w:t>
      </w:r>
    </w:p>
    <w:p w14:paraId="60401E73" w14:textId="77777777" w:rsidR="00D12DDD" w:rsidRDefault="00D12DDD" w:rsidP="00D12DDD">
      <w:pPr>
        <w:jc w:val="both"/>
        <w:rPr>
          <w:spacing w:val="-2"/>
          <w:sz w:val="24"/>
          <w:szCs w:val="24"/>
        </w:rPr>
      </w:pPr>
    </w:p>
    <w:p w14:paraId="4B2A83B4" w14:textId="77777777" w:rsidR="00D12DDD" w:rsidRDefault="00D12DDD" w:rsidP="00D12DDD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Public Assistance (PA):                                                       </w:t>
      </w:r>
      <w:proofErr w:type="gramStart"/>
      <w:r>
        <w:rPr>
          <w:sz w:val="24"/>
          <w:szCs w:val="24"/>
        </w:rPr>
        <w:t>   (</w:t>
      </w:r>
      <w:proofErr w:type="gramEnd"/>
      <w:r>
        <w:rPr>
          <w:sz w:val="24"/>
          <w:szCs w:val="24"/>
        </w:rPr>
        <w:t xml:space="preserve">Assistance for emergency work and </w:t>
      </w:r>
    </w:p>
    <w:p w14:paraId="0795187C" w14:textId="77777777" w:rsidR="00D12DDD" w:rsidRDefault="00D12DDD" w:rsidP="00D12DD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the repair or replacement of disaster-</w:t>
      </w:r>
    </w:p>
    <w:p w14:paraId="16DD0296" w14:textId="390B7505" w:rsidR="00D12DDD" w:rsidRDefault="00D12DDD" w:rsidP="00D12DD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damaged facilities):</w:t>
      </w:r>
    </w:p>
    <w:p w14:paraId="37B9020B" w14:textId="77777777" w:rsidR="00D12DDD" w:rsidRDefault="00D12DDD" w:rsidP="00D12DDD">
      <w:pPr>
        <w:pStyle w:val="BlockText"/>
        <w:ind w:left="0"/>
        <w:rPr>
          <w:rFonts w:ascii="Times New Roman" w:hAnsi="Times New Roman"/>
          <w:szCs w:val="24"/>
        </w:rPr>
      </w:pPr>
    </w:p>
    <w:p w14:paraId="0BF283F4" w14:textId="77777777" w:rsidR="00D12DDD" w:rsidRDefault="00D12DDD" w:rsidP="00D12DDD">
      <w:pPr>
        <w:pStyle w:val="BlockText"/>
        <w:ind w:left="0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PA-Designated Areas:                                                          </w:t>
      </w:r>
      <w:bookmarkStart w:id="1" w:name="_Hlk35544735"/>
      <w:r>
        <w:rPr>
          <w:rFonts w:ascii="Times New Roman" w:hAnsi="Times New Roman"/>
        </w:rPr>
        <w:t>   </w:t>
      </w:r>
      <w:bookmarkEnd w:id="1"/>
      <w:r>
        <w:rPr>
          <w:rFonts w:ascii="Times New Roman" w:hAnsi="Times New Roman"/>
        </w:rPr>
        <w:t xml:space="preserve">   </w:t>
      </w:r>
      <w:r>
        <w:rPr>
          <w:rFonts w:ascii="Times New Roman" w:hAnsi="Times New Roman"/>
          <w:spacing w:val="-2"/>
        </w:rPr>
        <w:t xml:space="preserve">Emergency protective </w:t>
      </w:r>
    </w:p>
    <w:p w14:paraId="53D8D404" w14:textId="77777777" w:rsidR="00D12DDD" w:rsidRDefault="00D12DDD" w:rsidP="00D12DDD">
      <w:pPr>
        <w:pStyle w:val="BlockText"/>
        <w:ind w:left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 xml:space="preserve">measures (Category B) </w:t>
      </w:r>
    </w:p>
    <w:p w14:paraId="3FD39E9A" w14:textId="77777777" w:rsidR="00D12DDD" w:rsidRDefault="00D12DDD" w:rsidP="00D12DDD">
      <w:pPr>
        <w:pStyle w:val="BlockText"/>
        <w:ind w:left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 xml:space="preserve">not authorized under </w:t>
      </w:r>
    </w:p>
    <w:p w14:paraId="6B8D91EA" w14:textId="77777777" w:rsidR="00D12DDD" w:rsidRDefault="00D12DDD" w:rsidP="00D12DDD">
      <w:pPr>
        <w:pStyle w:val="BlockText"/>
        <w:ind w:left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 xml:space="preserve">other Federal statutes, </w:t>
      </w:r>
    </w:p>
    <w:p w14:paraId="44362840" w14:textId="77777777" w:rsidR="00D12DDD" w:rsidRDefault="00D12DDD" w:rsidP="00D12DDD">
      <w:pPr>
        <w:pStyle w:val="BlockText"/>
        <w:ind w:left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 xml:space="preserve">including direct </w:t>
      </w:r>
    </w:p>
    <w:p w14:paraId="0CB45597" w14:textId="37FE780E" w:rsidR="00D12DDD" w:rsidRDefault="00D12DDD" w:rsidP="00D12DDD">
      <w:pPr>
        <w:pStyle w:val="BlockText"/>
        <w:ind w:left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 xml:space="preserve">federal assistance, </w:t>
      </w:r>
    </w:p>
    <w:p w14:paraId="013FA231" w14:textId="77777777" w:rsidR="00D12DDD" w:rsidRDefault="00D12DDD" w:rsidP="00D12DDD">
      <w:pPr>
        <w:pStyle w:val="BlockText"/>
        <w:ind w:left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 xml:space="preserve">under the Public </w:t>
      </w:r>
    </w:p>
    <w:p w14:paraId="12774DA3" w14:textId="77777777" w:rsidR="00D12DDD" w:rsidRDefault="00D12DDD" w:rsidP="00D12DDD">
      <w:pPr>
        <w:pStyle w:val="BlockText"/>
        <w:ind w:left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 xml:space="preserve">Assistance program at </w:t>
      </w:r>
    </w:p>
    <w:p w14:paraId="4F9039C2" w14:textId="24D4CF4A" w:rsidR="00D12DDD" w:rsidRDefault="00D12DDD" w:rsidP="00D12DDD">
      <w:pPr>
        <w:pStyle w:val="BlockText"/>
        <w:ind w:left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 xml:space="preserve">75 percent federal </w:t>
      </w:r>
    </w:p>
    <w:p w14:paraId="768A22BA" w14:textId="77777777" w:rsidR="00D12DDD" w:rsidRDefault="00D12DDD" w:rsidP="00D12DDD">
      <w:pPr>
        <w:pStyle w:val="BlockText"/>
        <w:ind w:left="5040" w:firstLine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funding for all areas in </w:t>
      </w:r>
    </w:p>
    <w:p w14:paraId="6B04B88B" w14:textId="2BCF17E1" w:rsidR="00D12DDD" w:rsidRDefault="00D12DDD" w:rsidP="00D12DDD">
      <w:pPr>
        <w:pStyle w:val="BlockText"/>
        <w:ind w:left="5040" w:firstLine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bookmarkStart w:id="2" w:name="_GoBack"/>
      <w:bookmarkEnd w:id="2"/>
      <w:r>
        <w:rPr>
          <w:rFonts w:ascii="Times New Roman" w:hAnsi="Times New Roman"/>
          <w:spacing w:val="-2"/>
        </w:rPr>
        <w:t>the State of Alabama.</w:t>
      </w:r>
    </w:p>
    <w:p w14:paraId="2F288A02" w14:textId="77777777" w:rsidR="00D12DDD" w:rsidRDefault="00D12DDD" w:rsidP="00D12DDD">
      <w:pPr>
        <w:pStyle w:val="BlockText"/>
        <w:ind w:left="0"/>
        <w:rPr>
          <w:rFonts w:ascii="Times New Roman" w:hAnsi="Times New Roman"/>
          <w:spacing w:val="-2"/>
        </w:rPr>
      </w:pPr>
    </w:p>
    <w:p w14:paraId="3AF9F5F8" w14:textId="77777777" w:rsidR="00D12DDD" w:rsidRDefault="00D12DDD" w:rsidP="00D12DDD">
      <w:pPr>
        <w:ind w:left="5040" w:hanging="5040"/>
        <w:rPr>
          <w:sz w:val="24"/>
          <w:szCs w:val="24"/>
        </w:rPr>
      </w:pPr>
      <w:r>
        <w:rPr>
          <w:spacing w:val="-2"/>
          <w:sz w:val="24"/>
          <w:szCs w:val="24"/>
        </w:rPr>
        <w:t>Hazard Mitigation (HM):                                                       </w:t>
      </w:r>
      <w:proofErr w:type="gramStart"/>
      <w:r>
        <w:rPr>
          <w:spacing w:val="-2"/>
          <w:sz w:val="24"/>
          <w:szCs w:val="24"/>
        </w:rPr>
        <w:t>   (</w:t>
      </w:r>
      <w:proofErr w:type="gramEnd"/>
      <w:r>
        <w:rPr>
          <w:sz w:val="24"/>
          <w:szCs w:val="24"/>
        </w:rPr>
        <w:t xml:space="preserve">Assistance for actions taken to </w:t>
      </w:r>
    </w:p>
    <w:p w14:paraId="715E7D8E" w14:textId="77777777" w:rsidR="00D12DDD" w:rsidRDefault="00D12DDD" w:rsidP="00D12DD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prevent or reduce long term risk to </w:t>
      </w:r>
    </w:p>
    <w:p w14:paraId="14549622" w14:textId="77777777" w:rsidR="00D12DDD" w:rsidRDefault="00D12DDD" w:rsidP="00D12DD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life and property from natural </w:t>
      </w:r>
    </w:p>
    <w:p w14:paraId="41433C94" w14:textId="5103A819" w:rsidR="00D12DDD" w:rsidRDefault="00D12DDD" w:rsidP="00D12DD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hazards):</w:t>
      </w:r>
    </w:p>
    <w:p w14:paraId="4B77C90A" w14:textId="77777777" w:rsidR="00D12DDD" w:rsidRDefault="00D12DDD" w:rsidP="00D12DDD">
      <w:pPr>
        <w:ind w:left="3600"/>
        <w:rPr>
          <w:sz w:val="24"/>
          <w:szCs w:val="24"/>
        </w:rPr>
      </w:pPr>
    </w:p>
    <w:p w14:paraId="4D686537" w14:textId="77777777" w:rsidR="00D12DDD" w:rsidRDefault="00D12DDD" w:rsidP="00D12DDD">
      <w:pPr>
        <w:pStyle w:val="BlockText"/>
        <w:ind w:left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</w:rPr>
        <w:t>HM-Designated Areas:                                                              Under Review</w:t>
      </w:r>
      <w:r>
        <w:rPr>
          <w:rFonts w:ascii="Times New Roman" w:hAnsi="Times New Roman"/>
        </w:rPr>
        <w:t>.</w:t>
      </w:r>
    </w:p>
    <w:p w14:paraId="38FFCDFE" w14:textId="77777777" w:rsidR="00D12DDD" w:rsidRDefault="00D12DDD" w:rsidP="00D12DDD">
      <w:pPr>
        <w:pStyle w:val="BlockText"/>
        <w:ind w:left="0"/>
        <w:rPr>
          <w:rFonts w:ascii="Calibri" w:hAnsi="Calibri" w:cs="Calibri"/>
          <w:spacing w:val="-2"/>
          <w:sz w:val="22"/>
          <w:szCs w:val="22"/>
        </w:rPr>
      </w:pPr>
    </w:p>
    <w:p w14:paraId="0ACDC390" w14:textId="77777777" w:rsidR="00D12DDD" w:rsidRDefault="00D12DDD" w:rsidP="00D12DDD">
      <w:pPr>
        <w:ind w:left="5040" w:hanging="5040"/>
        <w:contextualSpacing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OTHER:                                                                                      Additional designations may be made </w:t>
      </w:r>
    </w:p>
    <w:p w14:paraId="62FD868C" w14:textId="77777777" w:rsidR="00D12DDD" w:rsidRDefault="00D12DDD" w:rsidP="00D12DDD">
      <w:pPr>
        <w:ind w:left="5040" w:firstLine="720"/>
        <w:contextualSpacing/>
        <w:rPr>
          <w:spacing w:val="-3"/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at a later date</w:t>
      </w:r>
      <w:proofErr w:type="gramEnd"/>
      <w:r>
        <w:rPr>
          <w:spacing w:val="-3"/>
          <w:sz w:val="24"/>
          <w:szCs w:val="24"/>
        </w:rPr>
        <w:t xml:space="preserve"> if requested by the </w:t>
      </w:r>
    </w:p>
    <w:p w14:paraId="6004A3BA" w14:textId="77777777" w:rsidR="00D12DDD" w:rsidRDefault="00D12DDD" w:rsidP="00D12DDD">
      <w:pPr>
        <w:ind w:left="5040" w:firstLine="720"/>
        <w:contextualSpacing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and warranted by the results of further </w:t>
      </w:r>
    </w:p>
    <w:p w14:paraId="488E490A" w14:textId="331FA4DE" w:rsidR="00D12DDD" w:rsidRDefault="00D12DDD" w:rsidP="00D12DDD">
      <w:pPr>
        <w:ind w:left="5040" w:firstLine="720"/>
        <w:contextualSpacing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assessments.</w:t>
      </w:r>
    </w:p>
    <w:p w14:paraId="4747CEFB" w14:textId="31DCDCDA" w:rsidR="003C6E9D" w:rsidRDefault="003C6E9D" w:rsidP="003C6E9D">
      <w:pPr>
        <w:ind w:left="5040" w:hanging="5040"/>
        <w:contextualSpacing/>
        <w:rPr>
          <w:spacing w:val="-3"/>
          <w:sz w:val="24"/>
          <w:szCs w:val="24"/>
        </w:rPr>
      </w:pPr>
    </w:p>
    <w:p w14:paraId="28DC3FD6" w14:textId="77777777" w:rsidR="003C6E9D" w:rsidRDefault="003C6E9D" w:rsidP="003C6E9D">
      <w:pPr>
        <w:ind w:left="720"/>
        <w:rPr>
          <w:sz w:val="24"/>
          <w:szCs w:val="24"/>
        </w:rPr>
      </w:pPr>
    </w:p>
    <w:p w14:paraId="2489C79D" w14:textId="77777777" w:rsidR="003C6E9D" w:rsidRPr="002B5944" w:rsidRDefault="003C6E9D" w:rsidP="003C6E9D">
      <w:pPr>
        <w:ind w:left="3600" w:hanging="3600"/>
        <w:contextualSpacing/>
        <w:jc w:val="center"/>
        <w:rPr>
          <w:color w:val="000000" w:themeColor="text1"/>
          <w:sz w:val="23"/>
          <w:szCs w:val="23"/>
        </w:rPr>
      </w:pPr>
      <w:r w:rsidRPr="002B5944">
        <w:rPr>
          <w:color w:val="000000" w:themeColor="text1"/>
          <w:sz w:val="23"/>
          <w:szCs w:val="23"/>
        </w:rPr>
        <w:t>###</w:t>
      </w:r>
    </w:p>
    <w:p w14:paraId="54BBA7D4" w14:textId="77777777" w:rsidR="00BE3393" w:rsidRPr="002B5944" w:rsidRDefault="00BE3393" w:rsidP="003C6E9D">
      <w:pPr>
        <w:spacing w:after="240"/>
        <w:jc w:val="center"/>
        <w:rPr>
          <w:color w:val="000000" w:themeColor="text1"/>
          <w:sz w:val="23"/>
          <w:szCs w:val="23"/>
        </w:rPr>
      </w:pPr>
    </w:p>
    <w:sectPr w:rsidR="00BE3393" w:rsidRPr="002B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5B20"/>
    <w:multiLevelType w:val="hybridMultilevel"/>
    <w:tmpl w:val="3DFAE998"/>
    <w:lvl w:ilvl="0" w:tplc="2CAC2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145C8"/>
    <w:multiLevelType w:val="multilevel"/>
    <w:tmpl w:val="971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BA"/>
    <w:rsid w:val="000050C2"/>
    <w:rsid w:val="00025149"/>
    <w:rsid w:val="000266D7"/>
    <w:rsid w:val="00030190"/>
    <w:rsid w:val="00044AC2"/>
    <w:rsid w:val="00047F59"/>
    <w:rsid w:val="00052E8C"/>
    <w:rsid w:val="000552F4"/>
    <w:rsid w:val="00055489"/>
    <w:rsid w:val="00072FFC"/>
    <w:rsid w:val="000E648A"/>
    <w:rsid w:val="000F6116"/>
    <w:rsid w:val="000F72F5"/>
    <w:rsid w:val="00123461"/>
    <w:rsid w:val="00137440"/>
    <w:rsid w:val="00171079"/>
    <w:rsid w:val="00184938"/>
    <w:rsid w:val="0018567B"/>
    <w:rsid w:val="001916C2"/>
    <w:rsid w:val="001A27ED"/>
    <w:rsid w:val="001A61A6"/>
    <w:rsid w:val="001B40AD"/>
    <w:rsid w:val="001C56BF"/>
    <w:rsid w:val="0022700C"/>
    <w:rsid w:val="00234771"/>
    <w:rsid w:val="00240C2C"/>
    <w:rsid w:val="00242EF2"/>
    <w:rsid w:val="00246242"/>
    <w:rsid w:val="00257F7D"/>
    <w:rsid w:val="00262B11"/>
    <w:rsid w:val="00281DCB"/>
    <w:rsid w:val="00283DAE"/>
    <w:rsid w:val="002A3D19"/>
    <w:rsid w:val="002B2861"/>
    <w:rsid w:val="002B2C88"/>
    <w:rsid w:val="002B5944"/>
    <w:rsid w:val="002C555A"/>
    <w:rsid w:val="002D286A"/>
    <w:rsid w:val="002E00D6"/>
    <w:rsid w:val="003255E5"/>
    <w:rsid w:val="00335644"/>
    <w:rsid w:val="003777C0"/>
    <w:rsid w:val="003836BA"/>
    <w:rsid w:val="003C6E9D"/>
    <w:rsid w:val="003D419C"/>
    <w:rsid w:val="003F689E"/>
    <w:rsid w:val="0041402C"/>
    <w:rsid w:val="00416091"/>
    <w:rsid w:val="00417A83"/>
    <w:rsid w:val="00425213"/>
    <w:rsid w:val="00425B1E"/>
    <w:rsid w:val="00434C67"/>
    <w:rsid w:val="00455E7B"/>
    <w:rsid w:val="00460A71"/>
    <w:rsid w:val="00483C8C"/>
    <w:rsid w:val="004A07E0"/>
    <w:rsid w:val="004B114A"/>
    <w:rsid w:val="004C26B4"/>
    <w:rsid w:val="004D0A1A"/>
    <w:rsid w:val="00505143"/>
    <w:rsid w:val="005408CB"/>
    <w:rsid w:val="0054793D"/>
    <w:rsid w:val="00571D4D"/>
    <w:rsid w:val="00581894"/>
    <w:rsid w:val="00592D1B"/>
    <w:rsid w:val="0059409F"/>
    <w:rsid w:val="005A43C0"/>
    <w:rsid w:val="005C0EEF"/>
    <w:rsid w:val="005D2665"/>
    <w:rsid w:val="005E0CC9"/>
    <w:rsid w:val="005E67C0"/>
    <w:rsid w:val="005F6B41"/>
    <w:rsid w:val="006168EB"/>
    <w:rsid w:val="00643763"/>
    <w:rsid w:val="006816BA"/>
    <w:rsid w:val="006B4230"/>
    <w:rsid w:val="006C3BD9"/>
    <w:rsid w:val="006D0785"/>
    <w:rsid w:val="006D5474"/>
    <w:rsid w:val="006D5B1D"/>
    <w:rsid w:val="006E0543"/>
    <w:rsid w:val="0072508D"/>
    <w:rsid w:val="00736493"/>
    <w:rsid w:val="00742EA8"/>
    <w:rsid w:val="0075368E"/>
    <w:rsid w:val="00757E96"/>
    <w:rsid w:val="007A05A5"/>
    <w:rsid w:val="007B7BC0"/>
    <w:rsid w:val="007D3B9F"/>
    <w:rsid w:val="007D7326"/>
    <w:rsid w:val="007F525C"/>
    <w:rsid w:val="00833F91"/>
    <w:rsid w:val="0085094B"/>
    <w:rsid w:val="00870537"/>
    <w:rsid w:val="00871759"/>
    <w:rsid w:val="0087538F"/>
    <w:rsid w:val="00883E6F"/>
    <w:rsid w:val="00893714"/>
    <w:rsid w:val="00893D68"/>
    <w:rsid w:val="00895527"/>
    <w:rsid w:val="0089618B"/>
    <w:rsid w:val="008B22B9"/>
    <w:rsid w:val="008F12A1"/>
    <w:rsid w:val="008F3C36"/>
    <w:rsid w:val="008F6E3D"/>
    <w:rsid w:val="0093219B"/>
    <w:rsid w:val="009472BA"/>
    <w:rsid w:val="0096447D"/>
    <w:rsid w:val="0097557C"/>
    <w:rsid w:val="009B02E9"/>
    <w:rsid w:val="009C6900"/>
    <w:rsid w:val="009C785E"/>
    <w:rsid w:val="009D1E36"/>
    <w:rsid w:val="009D37E0"/>
    <w:rsid w:val="009E2E41"/>
    <w:rsid w:val="009F1F6E"/>
    <w:rsid w:val="00A006FD"/>
    <w:rsid w:val="00A02394"/>
    <w:rsid w:val="00A06101"/>
    <w:rsid w:val="00A55A71"/>
    <w:rsid w:val="00A7178F"/>
    <w:rsid w:val="00A740E7"/>
    <w:rsid w:val="00A847BB"/>
    <w:rsid w:val="00A90D35"/>
    <w:rsid w:val="00AC32B1"/>
    <w:rsid w:val="00AC64F2"/>
    <w:rsid w:val="00AC65FF"/>
    <w:rsid w:val="00AF7F8F"/>
    <w:rsid w:val="00B1565A"/>
    <w:rsid w:val="00B15D73"/>
    <w:rsid w:val="00B540AC"/>
    <w:rsid w:val="00B646FB"/>
    <w:rsid w:val="00B64AA1"/>
    <w:rsid w:val="00B72EF4"/>
    <w:rsid w:val="00B75E7C"/>
    <w:rsid w:val="00B80A6F"/>
    <w:rsid w:val="00B8302E"/>
    <w:rsid w:val="00B970F4"/>
    <w:rsid w:val="00BA116C"/>
    <w:rsid w:val="00BD11EF"/>
    <w:rsid w:val="00BE3393"/>
    <w:rsid w:val="00BF34BD"/>
    <w:rsid w:val="00C37815"/>
    <w:rsid w:val="00C510B4"/>
    <w:rsid w:val="00C65BC3"/>
    <w:rsid w:val="00C762AA"/>
    <w:rsid w:val="00C86B44"/>
    <w:rsid w:val="00C958B2"/>
    <w:rsid w:val="00CA2A75"/>
    <w:rsid w:val="00CB7CB2"/>
    <w:rsid w:val="00CD292A"/>
    <w:rsid w:val="00CE2B8E"/>
    <w:rsid w:val="00CF6052"/>
    <w:rsid w:val="00D00917"/>
    <w:rsid w:val="00D12DDD"/>
    <w:rsid w:val="00D62EF2"/>
    <w:rsid w:val="00D86399"/>
    <w:rsid w:val="00DA0F3C"/>
    <w:rsid w:val="00DA3199"/>
    <w:rsid w:val="00DB2A98"/>
    <w:rsid w:val="00DB4B6D"/>
    <w:rsid w:val="00DB59F6"/>
    <w:rsid w:val="00E03D73"/>
    <w:rsid w:val="00E14C31"/>
    <w:rsid w:val="00E33DEE"/>
    <w:rsid w:val="00E41C3E"/>
    <w:rsid w:val="00E7439F"/>
    <w:rsid w:val="00E76706"/>
    <w:rsid w:val="00E979F0"/>
    <w:rsid w:val="00EE5569"/>
    <w:rsid w:val="00F03FAE"/>
    <w:rsid w:val="00F112A0"/>
    <w:rsid w:val="00F21FF9"/>
    <w:rsid w:val="00F242CE"/>
    <w:rsid w:val="00F30561"/>
    <w:rsid w:val="00F613FA"/>
    <w:rsid w:val="00F6251A"/>
    <w:rsid w:val="00F92473"/>
    <w:rsid w:val="00F92DEE"/>
    <w:rsid w:val="00FB1D74"/>
    <w:rsid w:val="00FC7F16"/>
    <w:rsid w:val="00FD00C7"/>
    <w:rsid w:val="00FD3CC0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48C8"/>
  <w15:docId w15:val="{043FC234-E4D2-4695-9741-3212427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72BA"/>
    <w:pPr>
      <w:keepNext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9472BA"/>
    <w:pPr>
      <w:keepNext/>
      <w:ind w:right="90"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2B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9472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472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72BA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9472BA"/>
    <w:pPr>
      <w:tabs>
        <w:tab w:val="left" w:pos="-720"/>
      </w:tabs>
      <w:suppressAutoHyphens/>
      <w:ind w:left="1440" w:right="1440"/>
      <w:jc w:val="both"/>
    </w:pPr>
    <w:rPr>
      <w:rFonts w:ascii="Courier" w:hAnsi="Courier"/>
      <w:spacing w:val="-3"/>
      <w:sz w:val="24"/>
    </w:rPr>
  </w:style>
  <w:style w:type="paragraph" w:styleId="NoSpacing">
    <w:name w:val="No Spacing"/>
    <w:uiPriority w:val="1"/>
    <w:qFormat/>
    <w:rsid w:val="00C3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09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094B"/>
    <w:rPr>
      <w:rFonts w:ascii="Consolas" w:eastAsiaTheme="minorHAnsi" w:hAnsi="Consolas" w:cs="Consolas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094B"/>
    <w:rPr>
      <w:rFonts w:ascii="Consolas" w:hAnsi="Consolas" w:cs="Consolas"/>
      <w:sz w:val="21"/>
      <w:szCs w:val="21"/>
      <w:lang w:eastAsia="x-none"/>
    </w:rPr>
  </w:style>
  <w:style w:type="character" w:customStyle="1" w:styleId="s5">
    <w:name w:val="s5"/>
    <w:rsid w:val="00DA0F3C"/>
    <w:rPr>
      <w:rFonts w:ascii=".SFUIText-Regular" w:hAnsi=".SFUIText-Regular" w:hint="default"/>
      <w:b w:val="0"/>
      <w:bCs w:val="0"/>
      <w:i w:val="0"/>
      <w:iCs w:val="0"/>
      <w:sz w:val="34"/>
      <w:szCs w:val="34"/>
      <w:u w:val="single"/>
    </w:rPr>
  </w:style>
  <w:style w:type="paragraph" w:styleId="ListParagraph">
    <w:name w:val="List Paragraph"/>
    <w:basedOn w:val="Normal"/>
    <w:uiPriority w:val="34"/>
    <w:qFormat/>
    <w:rsid w:val="0075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nline.fema.net/images/logos/DHS_fema_S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D06F-04A0-4314-9E74-36200E2D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Carter Blaylock</dc:creator>
  <cp:lastModifiedBy>Nelson, Jason</cp:lastModifiedBy>
  <cp:revision>2</cp:revision>
  <cp:lastPrinted>2020-01-16T20:11:00Z</cp:lastPrinted>
  <dcterms:created xsi:type="dcterms:W3CDTF">2020-03-30T02:07:00Z</dcterms:created>
  <dcterms:modified xsi:type="dcterms:W3CDTF">2020-03-30T02:07:00Z</dcterms:modified>
</cp:coreProperties>
</file>